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B6" w:rsidRPr="00C37683" w:rsidRDefault="00E716E4">
      <w:pPr>
        <w:rPr>
          <w:color w:val="000000" w:themeColor="text1"/>
        </w:rPr>
      </w:pPr>
      <w:bookmarkStart w:id="0" w:name="_GoBack"/>
      <w:bookmarkEnd w:id="0"/>
      <w:r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0F4A84">
        <w:rPr>
          <w:color w:val="FF0000"/>
        </w:rPr>
        <w:tab/>
      </w:r>
      <w:r w:rsidR="006B1F90" w:rsidRPr="00C37683">
        <w:rPr>
          <w:color w:val="000000" w:themeColor="text1"/>
        </w:rPr>
        <w:tab/>
      </w:r>
      <w:r w:rsidR="006B1F90" w:rsidRPr="00C37683">
        <w:rPr>
          <w:color w:val="000000" w:themeColor="text1"/>
        </w:rPr>
        <w:tab/>
        <w:t xml:space="preserve">Rutki-Kossaki </w:t>
      </w:r>
      <w:r w:rsidR="00BF1FBD">
        <w:rPr>
          <w:color w:val="000000" w:themeColor="text1"/>
        </w:rPr>
        <w:t>25</w:t>
      </w:r>
      <w:r w:rsidR="006B1F90" w:rsidRPr="00C37683">
        <w:rPr>
          <w:color w:val="000000" w:themeColor="text1"/>
        </w:rPr>
        <w:t>.</w:t>
      </w:r>
      <w:r w:rsidR="003D77A8" w:rsidRPr="00C37683">
        <w:rPr>
          <w:color w:val="000000" w:themeColor="text1"/>
        </w:rPr>
        <w:t>1</w:t>
      </w:r>
      <w:r w:rsidR="00BF1FBD">
        <w:rPr>
          <w:color w:val="000000" w:themeColor="text1"/>
        </w:rPr>
        <w:t>1</w:t>
      </w:r>
      <w:r w:rsidR="006B1F90" w:rsidRPr="00C37683">
        <w:rPr>
          <w:color w:val="000000" w:themeColor="text1"/>
        </w:rPr>
        <w:t>.202</w:t>
      </w:r>
      <w:r w:rsidR="003D77A8" w:rsidRPr="00C37683">
        <w:rPr>
          <w:color w:val="000000" w:themeColor="text1"/>
        </w:rPr>
        <w:t>4</w:t>
      </w:r>
      <w:r w:rsidRPr="00C37683">
        <w:rPr>
          <w:color w:val="000000" w:themeColor="text1"/>
        </w:rPr>
        <w:t xml:space="preserve"> r.</w:t>
      </w:r>
    </w:p>
    <w:p w:rsidR="00E716E4" w:rsidRPr="00C37683" w:rsidRDefault="006B1F90">
      <w:pPr>
        <w:rPr>
          <w:color w:val="000000" w:themeColor="text1"/>
        </w:rPr>
      </w:pPr>
      <w:r w:rsidRPr="00C37683">
        <w:rPr>
          <w:color w:val="000000" w:themeColor="text1"/>
        </w:rPr>
        <w:t>Or.21</w:t>
      </w:r>
      <w:r w:rsidR="00C37683" w:rsidRPr="00C37683">
        <w:rPr>
          <w:color w:val="000000" w:themeColor="text1"/>
        </w:rPr>
        <w:t>21</w:t>
      </w:r>
      <w:r w:rsidRPr="00C37683">
        <w:rPr>
          <w:color w:val="000000" w:themeColor="text1"/>
        </w:rPr>
        <w:t>.</w:t>
      </w:r>
      <w:r w:rsidR="00BF1FBD">
        <w:rPr>
          <w:color w:val="000000" w:themeColor="text1"/>
        </w:rPr>
        <w:t>2</w:t>
      </w:r>
      <w:r w:rsidRPr="00C37683">
        <w:rPr>
          <w:color w:val="000000" w:themeColor="text1"/>
        </w:rPr>
        <w:t>.202</w:t>
      </w:r>
      <w:r w:rsidR="000F4A84" w:rsidRPr="00C37683">
        <w:rPr>
          <w:color w:val="000000" w:themeColor="text1"/>
        </w:rPr>
        <w:t>4</w:t>
      </w:r>
    </w:p>
    <w:p w:rsidR="0044575F" w:rsidRPr="000F4A84" w:rsidRDefault="0044575F">
      <w:pPr>
        <w:rPr>
          <w:color w:val="FF0000"/>
        </w:rPr>
      </w:pPr>
    </w:p>
    <w:p w:rsidR="000F4A84" w:rsidRPr="000F4A84" w:rsidRDefault="000F4A84"/>
    <w:p w:rsidR="00E716E4" w:rsidRPr="00BF1FBD" w:rsidRDefault="00E716E4" w:rsidP="00BF1FBD">
      <w:pPr>
        <w:pStyle w:val="NormalnyWeb"/>
        <w:jc w:val="both"/>
        <w:rPr>
          <w:rFonts w:asciiTheme="minorHAnsi" w:hAnsiTheme="minorHAnsi" w:cstheme="minorHAnsi"/>
          <w:b/>
        </w:rPr>
      </w:pPr>
      <w:r w:rsidRPr="00BF1FBD">
        <w:rPr>
          <w:rFonts w:asciiTheme="minorHAnsi" w:hAnsiTheme="minorHAnsi" w:cstheme="minorHAnsi"/>
        </w:rPr>
        <w:t xml:space="preserve">Informacja ze wstępnej analizy dokumentów aplikacyjnych złożonych w związku z ogłoszonym naborem na </w:t>
      </w:r>
      <w:r w:rsidR="007C5169" w:rsidRPr="00BF1FBD">
        <w:rPr>
          <w:rFonts w:asciiTheme="minorHAnsi" w:hAnsiTheme="minorHAnsi" w:cstheme="minorHAnsi"/>
        </w:rPr>
        <w:t xml:space="preserve">stanowisko </w:t>
      </w:r>
      <w:r w:rsidR="00BF1FBD" w:rsidRPr="00BF1FBD">
        <w:rPr>
          <w:rStyle w:val="Pogrubienie"/>
          <w:rFonts w:asciiTheme="minorHAnsi" w:hAnsiTheme="minorHAnsi" w:cstheme="minorHAnsi"/>
          <w:b w:val="0"/>
        </w:rPr>
        <w:t>Inspektor do spraw inwestycji, budownictwa i spraw gospodarczych w Urzędzie Gminy Rutki.</w:t>
      </w:r>
    </w:p>
    <w:p w:rsidR="00E716E4" w:rsidRDefault="00E716E4" w:rsidP="00C37683">
      <w:pPr>
        <w:spacing w:after="0" w:line="240" w:lineRule="auto"/>
        <w:jc w:val="both"/>
      </w:pPr>
      <w:r w:rsidRPr="000F4A84">
        <w:t>W wyniku ogłoszenia o naborze  na wyżej wymienione stanowisko aplikacje złożył</w:t>
      </w:r>
      <w:r w:rsidR="003D77A8" w:rsidRPr="000F4A84">
        <w:t xml:space="preserve"> </w:t>
      </w:r>
      <w:r w:rsidR="00BF1FBD">
        <w:t>1 kandydat</w:t>
      </w:r>
      <w:r w:rsidRPr="000F4A84">
        <w:t>.</w:t>
      </w:r>
    </w:p>
    <w:p w:rsidR="00C37683" w:rsidRPr="000F4A84" w:rsidRDefault="00C37683" w:rsidP="00C37683">
      <w:pPr>
        <w:spacing w:after="0" w:line="240" w:lineRule="auto"/>
        <w:jc w:val="both"/>
      </w:pPr>
    </w:p>
    <w:p w:rsidR="003E7C6B" w:rsidRDefault="006B1F90" w:rsidP="003E7C6B">
      <w:pPr>
        <w:spacing w:after="0" w:line="240" w:lineRule="auto"/>
        <w:jc w:val="both"/>
      </w:pPr>
      <w:r w:rsidRPr="000F4A84">
        <w:t xml:space="preserve">W dniu </w:t>
      </w:r>
      <w:r w:rsidR="00BF1FBD">
        <w:t>25</w:t>
      </w:r>
      <w:r w:rsidRPr="000F4A84">
        <w:t>.</w:t>
      </w:r>
      <w:r w:rsidR="008936FB" w:rsidRPr="000F4A84">
        <w:t>1</w:t>
      </w:r>
      <w:r w:rsidR="00BF1FBD">
        <w:t>1</w:t>
      </w:r>
      <w:r w:rsidRPr="000F4A84">
        <w:t>.202</w:t>
      </w:r>
      <w:r w:rsidR="008936FB" w:rsidRPr="000F4A84">
        <w:t>4</w:t>
      </w:r>
      <w:r w:rsidRPr="000F4A84">
        <w:t xml:space="preserve"> </w:t>
      </w:r>
      <w:r w:rsidR="00E716E4" w:rsidRPr="000F4A84">
        <w:t>r. Komisja Rekrutacyjna dokonała analizy złożonych dokumentów w celu porówna</w:t>
      </w:r>
      <w:r w:rsidR="000F4A84" w:rsidRPr="000F4A84">
        <w:t>nia danych zawartych w aplikacjach</w:t>
      </w:r>
      <w:r w:rsidR="00081AE2" w:rsidRPr="000F4A84">
        <w:t xml:space="preserve"> z wymaganiami formalnymi zawartymi w ogłoszeniu.</w:t>
      </w:r>
    </w:p>
    <w:p w:rsidR="003E7C6B" w:rsidRDefault="003E7C6B" w:rsidP="003E7C6B">
      <w:pPr>
        <w:spacing w:after="0" w:line="240" w:lineRule="auto"/>
        <w:jc w:val="both"/>
      </w:pPr>
    </w:p>
    <w:p w:rsidR="00BF1FBD" w:rsidRDefault="00BF1FBD" w:rsidP="003E7C6B">
      <w:pPr>
        <w:spacing w:after="0" w:line="240" w:lineRule="auto"/>
        <w:jc w:val="both"/>
      </w:pPr>
      <w:r>
        <w:t>Po zapoznaniu się z aplikacją  komisja stwierdza, że aplikacja została złożona w miejscu i terminie określonym w ogłoszeniu o konkursie, zawiera wszystkie wymagane dokumenty, ze złożonych dokumentów wynika, że kandydat spełnia wymagania formalne zawarte w ogłoszeniu.</w:t>
      </w:r>
    </w:p>
    <w:p w:rsidR="003E7C6B" w:rsidRDefault="003E7C6B" w:rsidP="00BF1FBD">
      <w:pPr>
        <w:jc w:val="both"/>
      </w:pPr>
    </w:p>
    <w:p w:rsidR="00BF1FBD" w:rsidRDefault="00BF1FBD" w:rsidP="00BF1FBD">
      <w:pPr>
        <w:jc w:val="both"/>
      </w:pPr>
      <w:r>
        <w:t>W związku z powyższym do selekcji  końcowej zakwalifikował się następujący kandydat:</w:t>
      </w:r>
    </w:p>
    <w:p w:rsidR="00BF1FBD" w:rsidRDefault="00BF1FBD" w:rsidP="00BF1FBD">
      <w:pPr>
        <w:jc w:val="both"/>
      </w:pPr>
      <w:r>
        <w:t>- Perkowska</w:t>
      </w:r>
      <w:r w:rsidR="003E7C6B" w:rsidRPr="003E7C6B">
        <w:t xml:space="preserve"> </w:t>
      </w:r>
      <w:r w:rsidR="003E7C6B">
        <w:t xml:space="preserve">Aneta </w:t>
      </w:r>
      <w:r>
        <w:t>- zam. Rutki- Kossaki</w:t>
      </w:r>
    </w:p>
    <w:p w:rsidR="00BF1FBD" w:rsidRDefault="00BF1FBD" w:rsidP="00BF1FBD">
      <w:pPr>
        <w:jc w:val="both"/>
      </w:pPr>
      <w:r>
        <w:t>O terminie przeprowadzenia selekcji końcowej kandydat zostanie powiadomiony telefonicznie przez Przewodniczącego Komisji.</w:t>
      </w:r>
    </w:p>
    <w:p w:rsidR="009B4FDA" w:rsidRPr="000F4A84" w:rsidRDefault="009B4FDA" w:rsidP="009B4FDA">
      <w:pPr>
        <w:jc w:val="both"/>
      </w:pPr>
    </w:p>
    <w:p w:rsidR="009B4FDA" w:rsidRDefault="009B4FDA" w:rsidP="009B4FDA">
      <w:pPr>
        <w:jc w:val="both"/>
      </w:pPr>
      <w:r w:rsidRPr="000F4A84">
        <w:tab/>
      </w:r>
      <w:r w:rsidRPr="000F4A84">
        <w:tab/>
      </w:r>
      <w:r w:rsidRPr="000F4A84">
        <w:tab/>
      </w:r>
      <w:r w:rsidRPr="000F4A84">
        <w:tab/>
      </w:r>
      <w:r w:rsidRPr="000F4A84">
        <w:tab/>
      </w:r>
      <w:r w:rsidRPr="000F4A84">
        <w:tab/>
      </w:r>
      <w:r w:rsidRPr="000F4A84">
        <w:tab/>
      </w:r>
      <w:r w:rsidRPr="000F4A84">
        <w:tab/>
        <w:t>Komisja Rekr</w:t>
      </w:r>
      <w:r>
        <w:t>utacyjna:</w:t>
      </w:r>
    </w:p>
    <w:p w:rsidR="009B4FDA" w:rsidRDefault="003E7C6B" w:rsidP="009B4FDA">
      <w:pPr>
        <w:pStyle w:val="Akapitzlist"/>
        <w:numPr>
          <w:ilvl w:val="0"/>
          <w:numId w:val="2"/>
        </w:numPr>
        <w:jc w:val="both"/>
      </w:pPr>
      <w:r>
        <w:t>Dębnicki Paweł</w:t>
      </w:r>
    </w:p>
    <w:p w:rsidR="0044575F" w:rsidRDefault="003E7C6B" w:rsidP="0044575F">
      <w:pPr>
        <w:pStyle w:val="Akapitzlist"/>
        <w:numPr>
          <w:ilvl w:val="0"/>
          <w:numId w:val="2"/>
        </w:numPr>
        <w:jc w:val="both"/>
      </w:pPr>
      <w:r>
        <w:t>Bazydło Agnieszka</w:t>
      </w:r>
    </w:p>
    <w:p w:rsidR="003E7C6B" w:rsidRDefault="003E7C6B" w:rsidP="0044575F">
      <w:pPr>
        <w:pStyle w:val="Akapitzlist"/>
        <w:numPr>
          <w:ilvl w:val="0"/>
          <w:numId w:val="2"/>
        </w:numPr>
        <w:jc w:val="both"/>
      </w:pPr>
      <w:r>
        <w:t>Stypułkowska Katarzyna</w:t>
      </w:r>
    </w:p>
    <w:sectPr w:rsidR="003E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7C92"/>
    <w:multiLevelType w:val="hybridMultilevel"/>
    <w:tmpl w:val="C51680BC"/>
    <w:lvl w:ilvl="0" w:tplc="306061E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4C342E28"/>
    <w:multiLevelType w:val="hybridMultilevel"/>
    <w:tmpl w:val="AF08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804"/>
    <w:multiLevelType w:val="hybridMultilevel"/>
    <w:tmpl w:val="478A0390"/>
    <w:lvl w:ilvl="0" w:tplc="A1F25F3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E4"/>
    <w:rsid w:val="00081AE2"/>
    <w:rsid w:val="000F4A84"/>
    <w:rsid w:val="003555E4"/>
    <w:rsid w:val="003707BF"/>
    <w:rsid w:val="003D77A8"/>
    <w:rsid w:val="003E7C6B"/>
    <w:rsid w:val="00410B27"/>
    <w:rsid w:val="0041637B"/>
    <w:rsid w:val="0044575F"/>
    <w:rsid w:val="006100C7"/>
    <w:rsid w:val="0061059A"/>
    <w:rsid w:val="00623BBA"/>
    <w:rsid w:val="006B1F90"/>
    <w:rsid w:val="006C7865"/>
    <w:rsid w:val="007C5169"/>
    <w:rsid w:val="008732D8"/>
    <w:rsid w:val="008936FB"/>
    <w:rsid w:val="008A0B24"/>
    <w:rsid w:val="009B4FDA"/>
    <w:rsid w:val="00AD0B58"/>
    <w:rsid w:val="00AF09D1"/>
    <w:rsid w:val="00B777F0"/>
    <w:rsid w:val="00B9486D"/>
    <w:rsid w:val="00BC7CA6"/>
    <w:rsid w:val="00BF1FBD"/>
    <w:rsid w:val="00C37683"/>
    <w:rsid w:val="00E115F6"/>
    <w:rsid w:val="00E51B94"/>
    <w:rsid w:val="00E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61AA-5DC1-4B05-9C42-AA0384D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91E9-8477-418D-A518-395AC78E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Chojnowska</dc:creator>
  <cp:keywords/>
  <dc:description/>
  <cp:lastModifiedBy>Pawel Szeligowski</cp:lastModifiedBy>
  <cp:revision>2</cp:revision>
  <cp:lastPrinted>2024-10-11T06:59:00Z</cp:lastPrinted>
  <dcterms:created xsi:type="dcterms:W3CDTF">2024-11-26T08:13:00Z</dcterms:created>
  <dcterms:modified xsi:type="dcterms:W3CDTF">2024-11-26T08:13:00Z</dcterms:modified>
</cp:coreProperties>
</file>