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BEAE" w14:textId="77777777" w:rsidR="008909AE" w:rsidRPr="003D75BB" w:rsidRDefault="008909AE" w:rsidP="008909AE">
      <w:pPr>
        <w:widowControl/>
        <w:suppressAutoHyphens w:val="0"/>
        <w:spacing w:line="276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D75BB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326BB8CF" wp14:editId="699DAD4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5350" cy="990600"/>
            <wp:effectExtent l="0" t="0" r="0" b="0"/>
            <wp:wrapNone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5BB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</w:t>
      </w:r>
      <w:r w:rsidRPr="003D75B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WÓJT GMINY RUTKI</w:t>
      </w:r>
    </w:p>
    <w:p w14:paraId="490DCD49" w14:textId="77777777" w:rsidR="008909AE" w:rsidRPr="003D75BB" w:rsidRDefault="008909AE" w:rsidP="008909AE">
      <w:pPr>
        <w:widowControl/>
        <w:suppressAutoHyphens w:val="0"/>
        <w:spacing w:line="276" w:lineRule="auto"/>
        <w:rPr>
          <w:rFonts w:ascii="Times New Roman" w:eastAsia="Calibri" w:hAnsi="Times New Roman"/>
          <w:lang w:eastAsia="en-US"/>
        </w:rPr>
      </w:pPr>
      <w:r w:rsidRPr="003D75B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        </w:t>
      </w:r>
      <w:r w:rsidRPr="003D75BB">
        <w:rPr>
          <w:rFonts w:ascii="Times New Roman" w:eastAsia="Calibri" w:hAnsi="Times New Roman"/>
          <w:lang w:eastAsia="en-US"/>
        </w:rPr>
        <w:t>ul. 11 Listopada 7</w:t>
      </w:r>
    </w:p>
    <w:p w14:paraId="31894C93" w14:textId="77777777" w:rsidR="008909AE" w:rsidRPr="003D75BB" w:rsidRDefault="008909AE" w:rsidP="008909AE">
      <w:pPr>
        <w:widowControl/>
        <w:suppressAutoHyphens w:val="0"/>
        <w:spacing w:line="276" w:lineRule="auto"/>
        <w:rPr>
          <w:rFonts w:ascii="Times New Roman" w:eastAsia="Calibri" w:hAnsi="Times New Roman"/>
          <w:lang w:eastAsia="en-US"/>
        </w:rPr>
      </w:pPr>
      <w:r w:rsidRPr="003D75BB">
        <w:rPr>
          <w:rFonts w:ascii="Times New Roman" w:eastAsia="Calibri" w:hAnsi="Times New Roman"/>
          <w:lang w:eastAsia="en-US"/>
        </w:rPr>
        <w:t xml:space="preserve">                                                                      18-312 Rutki-Kossaki</w:t>
      </w:r>
    </w:p>
    <w:p w14:paraId="7B4B822F" w14:textId="77777777" w:rsidR="008909AE" w:rsidRPr="003D75BB" w:rsidRDefault="008909AE" w:rsidP="008909AE">
      <w:pPr>
        <w:widowControl/>
        <w:suppressAutoHyphens w:val="0"/>
        <w:spacing w:line="276" w:lineRule="auto"/>
        <w:rPr>
          <w:rFonts w:ascii="Times New Roman" w:eastAsia="Calibri" w:hAnsi="Times New Roman"/>
          <w:lang w:eastAsia="en-US"/>
        </w:rPr>
      </w:pPr>
      <w:r w:rsidRPr="003D75BB">
        <w:rPr>
          <w:rFonts w:ascii="Times New Roman" w:eastAsia="Calibri" w:hAnsi="Times New Roman"/>
          <w:lang w:eastAsia="en-US"/>
        </w:rPr>
        <w:t xml:space="preserve">                                                                          Tel:  86 276 31 61</w:t>
      </w:r>
    </w:p>
    <w:p w14:paraId="1ACE3CAA" w14:textId="77777777" w:rsidR="008909AE" w:rsidRPr="003D75BB" w:rsidRDefault="008909AE" w:rsidP="008909AE">
      <w:pPr>
        <w:widowControl/>
        <w:suppressAutoHyphens w:val="0"/>
        <w:spacing w:line="276" w:lineRule="auto"/>
        <w:rPr>
          <w:rFonts w:ascii="Times New Roman" w:eastAsia="Calibri" w:hAnsi="Times New Roman"/>
          <w:lang w:eastAsia="en-US"/>
        </w:rPr>
      </w:pPr>
    </w:p>
    <w:p w14:paraId="74F9F556" w14:textId="77777777" w:rsidR="008909AE" w:rsidRPr="003D75BB" w:rsidRDefault="008909AE" w:rsidP="008909AE">
      <w:pPr>
        <w:widowControl/>
        <w:suppressAutoHyphens w:val="0"/>
        <w:spacing w:line="276" w:lineRule="auto"/>
        <w:rPr>
          <w:rFonts w:ascii="Times New Roman" w:eastAsia="Calibri" w:hAnsi="Times New Roman"/>
          <w:lang w:eastAsia="en-US"/>
        </w:rPr>
      </w:pPr>
      <w:r w:rsidRPr="003D75BB">
        <w:rPr>
          <w:rFonts w:ascii="Times New Roman" w:eastAsia="Calibri" w:hAnsi="Times New Roman"/>
          <w:lang w:eastAsia="en-US"/>
        </w:rPr>
        <w:t>_________________________________________________________________________</w:t>
      </w:r>
    </w:p>
    <w:p w14:paraId="3445CB32" w14:textId="77777777" w:rsidR="008909AE" w:rsidRDefault="008909AE" w:rsidP="008909AE">
      <w:pPr>
        <w:jc w:val="right"/>
        <w:rPr>
          <w:rFonts w:cs="Tahoma"/>
        </w:rPr>
      </w:pPr>
    </w:p>
    <w:p w14:paraId="112C1297" w14:textId="3CBD2FD5" w:rsidR="006D78A6" w:rsidRDefault="006D78A6" w:rsidP="006D78A6">
      <w:pPr>
        <w:jc w:val="right"/>
        <w:rPr>
          <w:rFonts w:cs="Tahoma"/>
        </w:rPr>
      </w:pPr>
      <w:r>
        <w:rPr>
          <w:rFonts w:cs="Tahoma"/>
        </w:rPr>
        <w:t xml:space="preserve">Rutki-Kossaki, dnia </w:t>
      </w:r>
      <w:r w:rsidR="00B0020A">
        <w:rPr>
          <w:rFonts w:cs="Tahoma"/>
        </w:rPr>
        <w:t>23.12.</w:t>
      </w:r>
      <w:r w:rsidR="00881632">
        <w:rPr>
          <w:rFonts w:cs="Tahoma"/>
        </w:rPr>
        <w:t>2024</w:t>
      </w:r>
      <w:r>
        <w:rPr>
          <w:rFonts w:cs="Tahoma"/>
        </w:rPr>
        <w:t xml:space="preserve"> r.</w:t>
      </w:r>
    </w:p>
    <w:p w14:paraId="62D1F209" w14:textId="219BA235" w:rsidR="006D78A6" w:rsidRPr="00FE6939" w:rsidRDefault="006D78A6" w:rsidP="006D78A6">
      <w:pPr>
        <w:jc w:val="both"/>
        <w:rPr>
          <w:rFonts w:cs="Tahoma"/>
          <w:sz w:val="28"/>
        </w:rPr>
      </w:pPr>
      <w:r w:rsidRPr="00FE6939">
        <w:rPr>
          <w:rFonts w:cs="Tahoma"/>
        </w:rPr>
        <w:t>RŚD.6220.1.</w:t>
      </w:r>
      <w:r w:rsidR="00B0020A">
        <w:rPr>
          <w:rFonts w:cs="Tahoma"/>
        </w:rPr>
        <w:t>12</w:t>
      </w:r>
      <w:r w:rsidRPr="00FE6939">
        <w:rPr>
          <w:rFonts w:cs="Tahoma"/>
        </w:rPr>
        <w:t>.20</w:t>
      </w:r>
      <w:r>
        <w:rPr>
          <w:rFonts w:cs="Tahoma"/>
        </w:rPr>
        <w:t>2</w:t>
      </w:r>
      <w:r w:rsidR="00B0020A">
        <w:rPr>
          <w:rFonts w:cs="Tahoma"/>
        </w:rPr>
        <w:t>4</w:t>
      </w:r>
    </w:p>
    <w:p w14:paraId="2B3F328A" w14:textId="77777777" w:rsidR="006D78A6" w:rsidRPr="00FE6939" w:rsidRDefault="006D78A6" w:rsidP="006D78A6">
      <w:pPr>
        <w:jc w:val="center"/>
        <w:rPr>
          <w:rFonts w:cs="Tahoma"/>
          <w:b/>
          <w:sz w:val="28"/>
        </w:rPr>
      </w:pPr>
    </w:p>
    <w:p w14:paraId="3282A7DC" w14:textId="77777777" w:rsidR="006D78A6" w:rsidRPr="00FE6939" w:rsidRDefault="006D78A6" w:rsidP="006D78A6">
      <w:pPr>
        <w:jc w:val="center"/>
        <w:rPr>
          <w:rFonts w:cs="Tahoma"/>
        </w:rPr>
      </w:pPr>
      <w:r>
        <w:rPr>
          <w:rFonts w:cs="Tahoma"/>
          <w:b/>
          <w:sz w:val="28"/>
        </w:rPr>
        <w:t xml:space="preserve">ZAWIADOMIENIE </w:t>
      </w:r>
      <w:r w:rsidRPr="00FE6939">
        <w:rPr>
          <w:rFonts w:cs="Tahoma"/>
        </w:rPr>
        <w:t xml:space="preserve">                                                                                                                      </w:t>
      </w:r>
    </w:p>
    <w:p w14:paraId="596E6096" w14:textId="77777777" w:rsidR="006D78A6" w:rsidRPr="00FE6939" w:rsidRDefault="006D78A6" w:rsidP="006D78A6">
      <w:pPr>
        <w:jc w:val="both"/>
        <w:rPr>
          <w:rFonts w:cs="Tahoma"/>
        </w:rPr>
      </w:pPr>
    </w:p>
    <w:p w14:paraId="12E8AE85" w14:textId="35EF14FA" w:rsidR="000D45F3" w:rsidRPr="000D45F3" w:rsidRDefault="006D78A6" w:rsidP="000D45F3">
      <w:pPr>
        <w:jc w:val="both"/>
        <w:rPr>
          <w:rFonts w:ascii="Times New Roman" w:hAnsi="Times New Roman"/>
          <w:kern w:val="2"/>
          <w:lang w:eastAsia="en-US"/>
        </w:rPr>
      </w:pPr>
      <w:r w:rsidRPr="00FE6939">
        <w:t xml:space="preserve">   </w:t>
      </w:r>
      <w:r w:rsidRPr="00FE6939">
        <w:tab/>
        <w:t xml:space="preserve">Wójt Gminy  Rutki stosownie do art. 10 § 1 </w:t>
      </w:r>
      <w:r w:rsidR="00956BE8">
        <w:t xml:space="preserve">oraz art. 49 </w:t>
      </w:r>
      <w:r w:rsidRPr="00FE6939">
        <w:t xml:space="preserve"> ustawy z dnia 14 czerwca 1960r. - Kodeks postępowania administracyjnego (</w:t>
      </w:r>
      <w:r>
        <w:t xml:space="preserve"> tj. </w:t>
      </w:r>
      <w:r w:rsidRPr="009C1038">
        <w:t>Dz.U. z 2</w:t>
      </w:r>
      <w:r>
        <w:t>02</w:t>
      </w:r>
      <w:r w:rsidR="00A13CA8">
        <w:t>4</w:t>
      </w:r>
      <w:r>
        <w:t xml:space="preserve"> r . poz. </w:t>
      </w:r>
      <w:r w:rsidR="00B73A10">
        <w:t>5</w:t>
      </w:r>
      <w:r w:rsidR="00A13CA8">
        <w:t>72</w:t>
      </w:r>
      <w:r w:rsidRPr="009C1038">
        <w:t xml:space="preserve">) </w:t>
      </w:r>
      <w:r w:rsidRPr="00FE6939">
        <w:t xml:space="preserve"> zawiadamia strony, że zebrał  już wystarczające dowody i materiały do wydania decyz</w:t>
      </w:r>
      <w:r w:rsidR="00A13CA8">
        <w:t>ji</w:t>
      </w:r>
      <w:r w:rsidR="00956BE8">
        <w:t xml:space="preserve"> </w:t>
      </w:r>
      <w:r w:rsidRPr="00FE6939">
        <w:t>o</w:t>
      </w:r>
      <w:r w:rsidR="00A13CA8">
        <w:t xml:space="preserve"> </w:t>
      </w:r>
      <w:r w:rsidRPr="00FE6939">
        <w:t>środowiskowych uwarunkowaniach,</w:t>
      </w:r>
      <w:r w:rsidR="00B0020A" w:rsidRPr="00B0020A">
        <w:rPr>
          <w:rFonts w:ascii="Times New Roman" w:hAnsi="Times New Roman" w:cs="Tahoma"/>
          <w:kern w:val="2"/>
          <w:lang w:eastAsia="en-US"/>
        </w:rPr>
        <w:t xml:space="preserve"> administracyjne w sprawie wydania  decyzji o środowiskowych uwarunkowaniach</w:t>
      </w:r>
      <w:r w:rsidR="00B0020A" w:rsidRPr="00B0020A">
        <w:rPr>
          <w:rFonts w:ascii="Times New Roman" w:hAnsi="Times New Roman"/>
          <w:kern w:val="2"/>
          <w:lang w:eastAsia="en-US"/>
        </w:rPr>
        <w:t xml:space="preserve"> dla przedsięwzięcia polegającego na </w:t>
      </w:r>
      <w:bookmarkStart w:id="0" w:name="_Hlk162441407"/>
      <w:r w:rsidR="00B0020A" w:rsidRPr="00B0020A">
        <w:rPr>
          <w:rFonts w:ascii="Times New Roman" w:hAnsi="Times New Roman"/>
          <w:kern w:val="2"/>
          <w:lang w:eastAsia="en-US"/>
        </w:rPr>
        <w:t xml:space="preserve"> - </w:t>
      </w:r>
      <w:bookmarkStart w:id="1" w:name="_Hlk181183025"/>
      <w:r w:rsidR="00B0020A" w:rsidRPr="00B0020A">
        <w:rPr>
          <w:rFonts w:ascii="Times New Roman" w:hAnsi="Times New Roman"/>
          <w:kern w:val="2"/>
          <w:lang w:eastAsia="en-US"/>
        </w:rPr>
        <w:t xml:space="preserve">Budowie </w:t>
      </w:r>
      <w:proofErr w:type="spellStart"/>
      <w:r w:rsidR="00B0020A" w:rsidRPr="00B0020A">
        <w:rPr>
          <w:rFonts w:ascii="Times New Roman" w:hAnsi="Times New Roman"/>
          <w:kern w:val="2"/>
          <w:lang w:eastAsia="en-US"/>
        </w:rPr>
        <w:t>biometanowni</w:t>
      </w:r>
      <w:proofErr w:type="spellEnd"/>
      <w:r w:rsidR="00B0020A" w:rsidRPr="00B0020A">
        <w:rPr>
          <w:rFonts w:ascii="Times New Roman" w:hAnsi="Times New Roman"/>
          <w:kern w:val="2"/>
          <w:lang w:eastAsia="en-US"/>
        </w:rPr>
        <w:t xml:space="preserve"> rolniczej wraz z infrastrukturą towarzyszącą o mocy 1,8MW</w:t>
      </w:r>
      <w:r w:rsidR="00B0020A" w:rsidRPr="00B0020A">
        <w:rPr>
          <w:rFonts w:ascii="Times New Roman" w:hAnsi="Times New Roman"/>
          <w:kern w:val="2"/>
          <w:vertAlign w:val="subscript"/>
          <w:lang w:eastAsia="en-US"/>
        </w:rPr>
        <w:t>el</w:t>
      </w:r>
      <w:r w:rsidR="00B0020A" w:rsidRPr="00B0020A">
        <w:rPr>
          <w:rFonts w:ascii="Times New Roman" w:hAnsi="Times New Roman"/>
          <w:kern w:val="2"/>
          <w:lang w:eastAsia="en-US"/>
        </w:rPr>
        <w:t xml:space="preserve"> na terenie działek  ew. nr 127, 128 obręb Dobrochy, gm. Rutki.</w:t>
      </w:r>
      <w:bookmarkStart w:id="2" w:name="_Hlk82689707"/>
      <w:bookmarkStart w:id="3" w:name="_Hlk131411962"/>
      <w:bookmarkStart w:id="4" w:name="_Hlk156897936"/>
      <w:bookmarkEnd w:id="0"/>
      <w:bookmarkEnd w:id="1"/>
    </w:p>
    <w:bookmarkEnd w:id="2"/>
    <w:bookmarkEnd w:id="3"/>
    <w:bookmarkEnd w:id="4"/>
    <w:p w14:paraId="0771373F" w14:textId="77777777" w:rsidR="006D78A6" w:rsidRPr="00FE6939" w:rsidRDefault="006D78A6" w:rsidP="006D78A6">
      <w:pPr>
        <w:jc w:val="both"/>
      </w:pPr>
      <w:r w:rsidRPr="00FE6939">
        <w:rPr>
          <w:rFonts w:cs="Tahoma"/>
        </w:rPr>
        <w:tab/>
        <w:t xml:space="preserve">W związku z powyższym przed wydaniem decyzji stronom przysługuje prawo wypowiedzenia się co do zebranych dowodów i materiałów oraz zgłoszonych żądań                  </w:t>
      </w:r>
      <w:r>
        <w:rPr>
          <w:rFonts w:cs="Tahoma"/>
        </w:rPr>
        <w:t xml:space="preserve">               </w:t>
      </w:r>
      <w:r w:rsidRPr="00FE6939">
        <w:rPr>
          <w:rFonts w:cs="Tahoma"/>
        </w:rPr>
        <w:t xml:space="preserve"> w nieprzekraczalnym  terminie 7 dni od daty otrzymania niniejszego zawiadomienia  </w:t>
      </w:r>
      <w:r>
        <w:rPr>
          <w:rFonts w:cs="Tahoma"/>
        </w:rPr>
        <w:t xml:space="preserve">                   </w:t>
      </w:r>
      <w:r w:rsidRPr="00FE6939">
        <w:rPr>
          <w:rFonts w:cs="Tahoma"/>
        </w:rPr>
        <w:t xml:space="preserve"> </w:t>
      </w:r>
      <w:r w:rsidRPr="00FE6939">
        <w:t xml:space="preserve">w siedzibie Urzędu Gminy Rutki ul. 11 Listopada 7, 18-312 Rutki-Kossaki, pokój nr </w:t>
      </w:r>
      <w:r>
        <w:t>111</w:t>
      </w:r>
      <w:r w:rsidRPr="00FE6939">
        <w:t>,</w:t>
      </w:r>
      <w:r>
        <w:t xml:space="preserve">                  </w:t>
      </w:r>
      <w:r w:rsidRPr="00FE6939">
        <w:t xml:space="preserve"> </w:t>
      </w:r>
      <w:r>
        <w:t>t</w:t>
      </w:r>
      <w:r w:rsidRPr="00FE6939">
        <w:t>el. 86 2763174  w godzinach 7.00 – 15.00.</w:t>
      </w:r>
      <w:r w:rsidRPr="00FE6939">
        <w:rPr>
          <w:rFonts w:cs="Tahoma"/>
        </w:rPr>
        <w:t xml:space="preserve">   Po tym terminie zostanie wydana decyzja.</w:t>
      </w:r>
      <w:r w:rsidRPr="00FE6939">
        <w:t xml:space="preserve"> </w:t>
      </w:r>
      <w:r w:rsidRPr="00FE6939">
        <w:rPr>
          <w:rFonts w:cs="Tahoma"/>
        </w:rPr>
        <w:t xml:space="preserve">              </w:t>
      </w:r>
    </w:p>
    <w:p w14:paraId="1D612C07" w14:textId="03F47229" w:rsidR="006D78A6" w:rsidRPr="00FE6939" w:rsidRDefault="006D78A6" w:rsidP="006D78A6">
      <w:pPr>
        <w:jc w:val="both"/>
      </w:pPr>
      <w:r w:rsidRPr="00FE6939">
        <w:t>Uwagi i wnioski w przedmiotowej sprawie strony postępowania mogą składać w formie pisemnej, na adres; Urząd Gminy Rutki, ul. 11 Listopada</w:t>
      </w:r>
      <w:r w:rsidR="00A13CA8">
        <w:t xml:space="preserve"> </w:t>
      </w:r>
      <w:r w:rsidRPr="00FE6939">
        <w:t>7, 18-312 Rutki-Kossaki, ustnie do protokołu lub za pomocą środków komunikacji elektronicznej bez konieczności opatrywania ich podpisem elektronicznym, o którym mowa w ustawie z dnia 5 września 2016</w:t>
      </w:r>
      <w:r>
        <w:t xml:space="preserve"> </w:t>
      </w:r>
      <w:r w:rsidRPr="00FE6939">
        <w:t>r. o usługach  zaufania oraz identyfikacji elektronicznej (Dz.U. z 201</w:t>
      </w:r>
      <w:r>
        <w:t>9 r. poz. 162 ze zm.)</w:t>
      </w:r>
    </w:p>
    <w:p w14:paraId="33E2CE9A" w14:textId="77777777" w:rsidR="006D78A6" w:rsidRPr="00FE6939" w:rsidRDefault="006D78A6" w:rsidP="006D78A6">
      <w:pPr>
        <w:ind w:firstLine="708"/>
        <w:jc w:val="both"/>
      </w:pPr>
      <w:r w:rsidRPr="00FE6939">
        <w:t>Zgodnie z art. 49 Kodeksu postępowania administr</w:t>
      </w:r>
      <w:r>
        <w:t>a</w:t>
      </w:r>
      <w:r w:rsidRPr="00FE6939">
        <w:t>cyjnego zawiadomienie stron uważa się za dokonane po upływie 14 dni od daty publicznego ogłoszenia.</w:t>
      </w:r>
      <w:r w:rsidRPr="00FE6939">
        <w:tab/>
      </w:r>
    </w:p>
    <w:p w14:paraId="1F1CBD6B" w14:textId="00EBB8C6" w:rsidR="006D78A6" w:rsidRPr="00C36D3C" w:rsidRDefault="006D78A6" w:rsidP="006D78A6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E6939">
        <w:t xml:space="preserve">     </w:t>
      </w:r>
      <w:r>
        <w:tab/>
      </w:r>
      <w:r w:rsidRPr="00FE6939">
        <w:t>Niniejsze zawiadomienie zostaje opublikowane na stronie</w:t>
      </w:r>
      <w:r w:rsidR="00045BDE">
        <w:t xml:space="preserve"> </w:t>
      </w:r>
      <w:r w:rsidR="00045BDE" w:rsidRPr="00045BDE">
        <w:t>bip-ugrutki.wrotapodlasia.pl</w:t>
      </w:r>
      <w:r w:rsidR="00045BDE">
        <w:t xml:space="preserve"> </w:t>
      </w:r>
      <w:r w:rsidRPr="00FE6939">
        <w:t xml:space="preserve">oraz wywieszone na tablicy ogłoszeń w siedzibie Urzędu Gminy Rutki ul. 11 Listopada 7,  </w:t>
      </w:r>
      <w:r>
        <w:t xml:space="preserve">                 </w:t>
      </w:r>
      <w:r w:rsidRPr="00FE6939">
        <w:t xml:space="preserve"> 18-312 Rutki-Kossaki</w:t>
      </w:r>
      <w:r>
        <w:t xml:space="preserve"> </w:t>
      </w:r>
      <w:r w:rsidRPr="007419EF">
        <w:rPr>
          <w:rFonts w:ascii="Times New Roman" w:eastAsia="Times New Roman" w:hAnsi="Times New Roman"/>
        </w:rPr>
        <w:t xml:space="preserve">, oraz w </w:t>
      </w:r>
      <w:r>
        <w:rPr>
          <w:rFonts w:ascii="Times New Roman" w:eastAsia="Times New Roman" w:hAnsi="Times New Roman"/>
        </w:rPr>
        <w:t>miejscowości</w:t>
      </w:r>
      <w:r w:rsidR="00A37468">
        <w:rPr>
          <w:rFonts w:ascii="Times New Roman" w:eastAsia="Times New Roman" w:hAnsi="Times New Roman"/>
          <w:sz w:val="22"/>
          <w:szCs w:val="22"/>
        </w:rPr>
        <w:t xml:space="preserve"> </w:t>
      </w:r>
      <w:r w:rsidR="007C2F3F">
        <w:rPr>
          <w:rFonts w:ascii="Times New Roman" w:eastAsia="Times New Roman" w:hAnsi="Times New Roman"/>
          <w:sz w:val="22"/>
          <w:szCs w:val="22"/>
        </w:rPr>
        <w:t>Dobrochy.</w:t>
      </w:r>
      <w:r w:rsidR="00F8472B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2C9B72B0" w14:textId="77777777" w:rsidR="006D78A6" w:rsidRPr="007419EF" w:rsidRDefault="006D78A6" w:rsidP="006D78A6">
      <w:pPr>
        <w:jc w:val="both"/>
        <w:rPr>
          <w:rFonts w:ascii="Times New Roman" w:eastAsia="Times New Roman" w:hAnsi="Times New Roman"/>
        </w:rPr>
      </w:pPr>
    </w:p>
    <w:p w14:paraId="03A5BE2E" w14:textId="77777777" w:rsidR="005B0FAA" w:rsidRDefault="005B0FAA" w:rsidP="005B0FAA">
      <w:pPr>
        <w:widowControl/>
        <w:suppressAutoHyphens w:val="0"/>
        <w:jc w:val="center"/>
        <w:rPr>
          <w:rFonts w:ascii="Times New Roman" w:eastAsia="Times New Roman" w:hAnsi="Times New Roman"/>
          <w:sz w:val="22"/>
          <w:szCs w:val="22"/>
        </w:rPr>
      </w:pPr>
      <w:r w:rsidRPr="005B0FAA"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1A3EA9C0" w14:textId="77777777" w:rsidR="006D78A6" w:rsidRDefault="006D78A6" w:rsidP="006D78A6">
      <w:pPr>
        <w:rPr>
          <w:rFonts w:ascii="Times New Roman" w:eastAsia="Times New Roman" w:hAnsi="Times New Roman"/>
          <w:sz w:val="22"/>
          <w:szCs w:val="22"/>
        </w:rPr>
      </w:pPr>
    </w:p>
    <w:p w14:paraId="04142C8B" w14:textId="77777777" w:rsidR="00956BE8" w:rsidRDefault="00956BE8" w:rsidP="006D78A6">
      <w:pPr>
        <w:rPr>
          <w:rFonts w:ascii="Times New Roman" w:eastAsia="Times New Roman" w:hAnsi="Times New Roman"/>
          <w:sz w:val="22"/>
          <w:szCs w:val="22"/>
        </w:rPr>
      </w:pPr>
    </w:p>
    <w:p w14:paraId="5BD6C379" w14:textId="77777777" w:rsidR="00956BE8" w:rsidRDefault="00956BE8" w:rsidP="006D78A6">
      <w:pPr>
        <w:rPr>
          <w:rFonts w:ascii="Times New Roman" w:eastAsia="Times New Roman" w:hAnsi="Times New Roman"/>
          <w:sz w:val="22"/>
          <w:szCs w:val="22"/>
        </w:rPr>
      </w:pPr>
    </w:p>
    <w:p w14:paraId="389D473E" w14:textId="77777777" w:rsidR="00956BE8" w:rsidRDefault="00956BE8" w:rsidP="006D78A6">
      <w:pPr>
        <w:rPr>
          <w:rFonts w:ascii="Times New Roman" w:hAnsi="Times New Roman"/>
          <w:kern w:val="2"/>
          <w:sz w:val="20"/>
          <w:szCs w:val="20"/>
          <w:lang w:eastAsia="en-US"/>
        </w:rPr>
      </w:pPr>
    </w:p>
    <w:p w14:paraId="7102D96D" w14:textId="77777777" w:rsidR="006D78A6" w:rsidRPr="00C36D3C" w:rsidRDefault="006D78A6" w:rsidP="006D78A6">
      <w:pPr>
        <w:rPr>
          <w:rFonts w:ascii="Times New Roman" w:hAnsi="Times New Roman"/>
          <w:kern w:val="2"/>
          <w:lang w:eastAsia="en-US"/>
        </w:rPr>
      </w:pPr>
      <w:r w:rsidRPr="00C36D3C">
        <w:rPr>
          <w:rFonts w:ascii="Times New Roman" w:hAnsi="Times New Roman"/>
          <w:kern w:val="2"/>
          <w:lang w:eastAsia="en-US"/>
        </w:rPr>
        <w:t>Otrzymują:</w:t>
      </w:r>
    </w:p>
    <w:p w14:paraId="13AC0E38" w14:textId="01C03D4D" w:rsidR="006D78A6" w:rsidRPr="00EE7300" w:rsidRDefault="006D78A6" w:rsidP="00EE7300">
      <w:pPr>
        <w:rPr>
          <w:rFonts w:ascii="Times New Roman" w:hAnsi="Times New Roman"/>
          <w:kern w:val="2"/>
          <w:lang w:eastAsia="en-US"/>
        </w:rPr>
      </w:pPr>
      <w:r w:rsidRPr="00C36D3C">
        <w:rPr>
          <w:rFonts w:ascii="Times New Roman" w:hAnsi="Times New Roman"/>
          <w:kern w:val="2"/>
          <w:lang w:eastAsia="en-US"/>
        </w:rPr>
        <w:t xml:space="preserve">1. </w:t>
      </w:r>
      <w:bookmarkStart w:id="5" w:name="_Hlk14863987"/>
      <w:r w:rsidR="00F70CA0">
        <w:rPr>
          <w:rFonts w:ascii="Times New Roman" w:hAnsi="Times New Roman"/>
          <w:kern w:val="2"/>
          <w:lang w:eastAsia="en-US"/>
        </w:rPr>
        <w:t xml:space="preserve">Wnioskodawca </w:t>
      </w:r>
      <w:r w:rsidR="00EE7300" w:rsidRPr="00EE7300">
        <w:rPr>
          <w:rFonts w:ascii="Times New Roman" w:hAnsi="Times New Roman"/>
          <w:kern w:val="2"/>
          <w:lang w:eastAsia="en-US"/>
        </w:rPr>
        <w:t xml:space="preserve">   </w:t>
      </w:r>
      <w:r w:rsidR="00EE7300">
        <w:rPr>
          <w:rFonts w:ascii="Times New Roman" w:hAnsi="Times New Roman"/>
          <w:kern w:val="2"/>
          <w:lang w:eastAsia="en-US"/>
        </w:rPr>
        <w:t xml:space="preserve"> </w:t>
      </w:r>
    </w:p>
    <w:bookmarkEnd w:id="5"/>
    <w:p w14:paraId="4AAA2F18" w14:textId="77777777" w:rsidR="006D78A6" w:rsidRPr="00C36D3C" w:rsidRDefault="006D78A6" w:rsidP="006D78A6">
      <w:pPr>
        <w:contextualSpacing/>
        <w:rPr>
          <w:rFonts w:ascii="Times New Roman" w:hAnsi="Times New Roman"/>
          <w:kern w:val="2"/>
          <w:lang w:eastAsia="en-US"/>
        </w:rPr>
      </w:pPr>
      <w:r w:rsidRPr="00C36D3C">
        <w:rPr>
          <w:rFonts w:ascii="Times New Roman" w:hAnsi="Times New Roman"/>
          <w:kern w:val="2"/>
          <w:lang w:eastAsia="en-US"/>
        </w:rPr>
        <w:t>2. Strony postępowania zawiadomione zgodnie z art. 49 KPA</w:t>
      </w:r>
    </w:p>
    <w:p w14:paraId="7DDD80C2" w14:textId="77777777" w:rsidR="006D78A6" w:rsidRPr="00C36D3C" w:rsidRDefault="006D78A6" w:rsidP="006D78A6">
      <w:pPr>
        <w:contextualSpacing/>
        <w:rPr>
          <w:rFonts w:asciiTheme="minorHAnsi" w:eastAsiaTheme="minorHAnsi" w:hAnsiTheme="minorHAnsi" w:cstheme="minorBidi"/>
          <w:lang w:eastAsia="en-US"/>
        </w:rPr>
      </w:pPr>
      <w:r w:rsidRPr="00C36D3C">
        <w:rPr>
          <w:rFonts w:ascii="Times New Roman" w:hAnsi="Times New Roman"/>
          <w:kern w:val="2"/>
          <w:lang w:eastAsia="en-US"/>
        </w:rPr>
        <w:t>3. Aa</w:t>
      </w:r>
      <w:r w:rsidRPr="00C36D3C">
        <w:rPr>
          <w:rFonts w:asciiTheme="minorHAnsi" w:eastAsiaTheme="minorHAnsi" w:hAnsiTheme="minorHAnsi" w:cstheme="minorBidi"/>
          <w:lang w:eastAsia="en-US"/>
        </w:rPr>
        <w:t xml:space="preserve">                </w:t>
      </w:r>
    </w:p>
    <w:p w14:paraId="35A198E6" w14:textId="77777777" w:rsidR="006D78A6" w:rsidRDefault="006D78A6" w:rsidP="006D78A6"/>
    <w:p w14:paraId="0B8004AE" w14:textId="7BBF513F" w:rsidR="006D78A6" w:rsidRPr="00C36D3C" w:rsidRDefault="006D78A6" w:rsidP="006D78A6"/>
    <w:p w14:paraId="612B9AE8" w14:textId="77777777" w:rsidR="008909AE" w:rsidRDefault="008909AE"/>
    <w:p w14:paraId="5C5202AE" w14:textId="77777777" w:rsidR="00F70CA0" w:rsidRDefault="00F70CA0"/>
    <w:p w14:paraId="468BE065" w14:textId="77777777" w:rsidR="00F70CA0" w:rsidRDefault="00F70CA0"/>
    <w:p w14:paraId="26334FAE" w14:textId="3E0C61B3" w:rsidR="00BA2925" w:rsidRDefault="00BA2925" w:rsidP="00BA2925">
      <w:pPr>
        <w:jc w:val="both"/>
        <w:rPr>
          <w:rFonts w:ascii="Times New Roman" w:eastAsia="Calibri" w:hAnsi="Times New Roman"/>
          <w:b/>
          <w:bCs/>
          <w:lang w:eastAsia="en-US"/>
        </w:rPr>
      </w:pPr>
      <w:r w:rsidRPr="00BA2925">
        <w:rPr>
          <w:rFonts w:ascii="Times New Roman" w:eastAsia="Calibri" w:hAnsi="Times New Roman"/>
          <w:lang w:eastAsia="en-US"/>
        </w:rPr>
        <w:lastRenderedPageBreak/>
        <w:tab/>
      </w:r>
    </w:p>
    <w:p w14:paraId="15274A53" w14:textId="77777777" w:rsidR="00BA2925" w:rsidRPr="00BA2925" w:rsidRDefault="00BA2925" w:rsidP="00BA2925">
      <w:pPr>
        <w:jc w:val="both"/>
        <w:rPr>
          <w:rFonts w:ascii="Times New Roman" w:eastAsia="Calibri" w:hAnsi="Times New Roman"/>
          <w:b/>
          <w:bCs/>
          <w:lang w:eastAsia="en-US"/>
        </w:rPr>
      </w:pPr>
    </w:p>
    <w:p w14:paraId="5467CBE0" w14:textId="77777777" w:rsidR="007C2F3F" w:rsidRDefault="007C2F3F" w:rsidP="00D93B82">
      <w:pPr>
        <w:widowControl/>
        <w:suppressAutoHyphens w:val="0"/>
        <w:spacing w:line="276" w:lineRule="auto"/>
        <w:ind w:left="6372"/>
        <w:rPr>
          <w:rFonts w:ascii="Times New Roman" w:eastAsia="Calibri" w:hAnsi="Times New Roman"/>
          <w:b/>
          <w:lang w:eastAsia="en-US"/>
        </w:rPr>
      </w:pPr>
    </w:p>
    <w:p w14:paraId="3C1FBB69" w14:textId="77777777" w:rsidR="007C2F3F" w:rsidRDefault="007C2F3F" w:rsidP="00D93B82">
      <w:pPr>
        <w:widowControl/>
        <w:suppressAutoHyphens w:val="0"/>
        <w:spacing w:line="276" w:lineRule="auto"/>
        <w:ind w:left="6372"/>
        <w:rPr>
          <w:rFonts w:ascii="Times New Roman" w:eastAsia="Calibri" w:hAnsi="Times New Roman"/>
          <w:b/>
          <w:lang w:eastAsia="en-US"/>
        </w:rPr>
      </w:pPr>
    </w:p>
    <w:p w14:paraId="56DCE98D" w14:textId="77777777" w:rsidR="007C2F3F" w:rsidRDefault="007C2F3F" w:rsidP="00D93B82">
      <w:pPr>
        <w:widowControl/>
        <w:suppressAutoHyphens w:val="0"/>
        <w:spacing w:line="276" w:lineRule="auto"/>
        <w:ind w:left="6372"/>
        <w:rPr>
          <w:rFonts w:ascii="Times New Roman" w:eastAsia="Calibri" w:hAnsi="Times New Roman"/>
          <w:b/>
          <w:lang w:eastAsia="en-US"/>
        </w:rPr>
      </w:pPr>
    </w:p>
    <w:p w14:paraId="233B61D5" w14:textId="77777777" w:rsidR="007C2F3F" w:rsidRDefault="007C2F3F" w:rsidP="00D93B82">
      <w:pPr>
        <w:widowControl/>
        <w:suppressAutoHyphens w:val="0"/>
        <w:spacing w:line="276" w:lineRule="auto"/>
        <w:ind w:left="6372"/>
        <w:rPr>
          <w:rFonts w:ascii="Times New Roman" w:eastAsia="Calibri" w:hAnsi="Times New Roman"/>
          <w:b/>
          <w:lang w:eastAsia="en-US"/>
        </w:rPr>
      </w:pPr>
    </w:p>
    <w:p w14:paraId="612EFE60" w14:textId="77777777" w:rsidR="00F70CA0" w:rsidRDefault="00F70CA0"/>
    <w:sectPr w:rsidR="00F70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AE"/>
    <w:rsid w:val="00045BDE"/>
    <w:rsid w:val="000462BD"/>
    <w:rsid w:val="000C26EA"/>
    <w:rsid w:val="000D45F3"/>
    <w:rsid w:val="000E6891"/>
    <w:rsid w:val="000E69AE"/>
    <w:rsid w:val="000F3C6F"/>
    <w:rsid w:val="00131EF6"/>
    <w:rsid w:val="00164D02"/>
    <w:rsid w:val="00196CBF"/>
    <w:rsid w:val="00223F31"/>
    <w:rsid w:val="0030726D"/>
    <w:rsid w:val="004D5450"/>
    <w:rsid w:val="004D74D3"/>
    <w:rsid w:val="005B0FAA"/>
    <w:rsid w:val="006D78A6"/>
    <w:rsid w:val="007217D3"/>
    <w:rsid w:val="007C2F3F"/>
    <w:rsid w:val="00881632"/>
    <w:rsid w:val="008909AE"/>
    <w:rsid w:val="008B5E46"/>
    <w:rsid w:val="008E5825"/>
    <w:rsid w:val="00930224"/>
    <w:rsid w:val="00956BE8"/>
    <w:rsid w:val="00961719"/>
    <w:rsid w:val="009E3369"/>
    <w:rsid w:val="00A13CA8"/>
    <w:rsid w:val="00A37468"/>
    <w:rsid w:val="00B0020A"/>
    <w:rsid w:val="00B519EE"/>
    <w:rsid w:val="00B73A10"/>
    <w:rsid w:val="00BA2925"/>
    <w:rsid w:val="00C05CB4"/>
    <w:rsid w:val="00C36D6B"/>
    <w:rsid w:val="00D93B82"/>
    <w:rsid w:val="00DD5609"/>
    <w:rsid w:val="00EB4264"/>
    <w:rsid w:val="00EE7300"/>
    <w:rsid w:val="00F70CA0"/>
    <w:rsid w:val="00F8472B"/>
    <w:rsid w:val="00FC31BE"/>
    <w:rsid w:val="00F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0A4B"/>
  <w15:chartTrackingRefBased/>
  <w15:docId w15:val="{9B7B2207-125B-4F51-9BC6-423E37B8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9AE"/>
    <w:pPr>
      <w:widowControl w:val="0"/>
      <w:suppressAutoHyphens/>
      <w:spacing w:after="0" w:line="240" w:lineRule="auto"/>
    </w:pPr>
    <w:rPr>
      <w:rFonts w:ascii="Thorndale" w:eastAsia="Lucida Sans Unicode" w:hAnsi="Thorndale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mgronostajska</dc:creator>
  <cp:keywords/>
  <dc:description/>
  <cp:lastModifiedBy>Małgorzata Gronostajska</cp:lastModifiedBy>
  <cp:revision>32</cp:revision>
  <cp:lastPrinted>2024-08-02T05:50:00Z</cp:lastPrinted>
  <dcterms:created xsi:type="dcterms:W3CDTF">2023-01-05T07:12:00Z</dcterms:created>
  <dcterms:modified xsi:type="dcterms:W3CDTF">2024-12-23T09:20:00Z</dcterms:modified>
</cp:coreProperties>
</file>